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B04E0A">
        <w:rPr>
          <w:b/>
          <w:bCs/>
          <w:color w:val="000000"/>
          <w:kern w:val="36"/>
          <w:sz w:val="50"/>
          <w:szCs w:val="50"/>
        </w:rPr>
        <w:t>01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B04E0A">
        <w:rPr>
          <w:b/>
          <w:bCs/>
          <w:color w:val="000000"/>
          <w:kern w:val="36"/>
          <w:sz w:val="50"/>
          <w:szCs w:val="50"/>
        </w:rPr>
        <w:t>26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01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761E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5066A6">
        <w:rPr>
          <w:color w:val="000000" w:themeColor="text1"/>
          <w:sz w:val="28"/>
          <w:szCs w:val="28"/>
          <w:shd w:val="clear" w:color="auto" w:fill="FFFFFF"/>
        </w:rPr>
        <w:t>6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B04E0A">
        <w:rPr>
          <w:color w:val="000000" w:themeColor="text1"/>
          <w:sz w:val="28"/>
          <w:szCs w:val="28"/>
          <w:shd w:val="clear" w:color="auto" w:fill="FFFFFF"/>
        </w:rPr>
        <w:t>01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4E0A">
        <w:rPr>
          <w:color w:val="000000" w:themeColor="text1"/>
          <w:sz w:val="28"/>
          <w:szCs w:val="28"/>
          <w:shd w:val="clear" w:color="auto" w:fill="FFFFFF"/>
        </w:rPr>
        <w:t>2</w:t>
      </w:r>
      <w:r w:rsidR="00877807">
        <w:rPr>
          <w:color w:val="000000" w:themeColor="text1"/>
          <w:sz w:val="28"/>
          <w:szCs w:val="28"/>
          <w:shd w:val="clear" w:color="auto" w:fill="FFFFFF"/>
        </w:rPr>
        <w:t>5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B04E0A"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4E0A">
        <w:rPr>
          <w:color w:val="000000" w:themeColor="text1"/>
          <w:sz w:val="28"/>
          <w:szCs w:val="28"/>
          <w:shd w:val="clear" w:color="auto" w:fill="FFFFFF"/>
        </w:rPr>
        <w:t>16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707" w:type="dxa"/>
        <w:tblInd w:w="-639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6F5BFC" w:rsidRPr="005066A6" w:rsidTr="006F5BFC">
        <w:trPr>
          <w:trHeight w:val="415"/>
        </w:trPr>
        <w:tc>
          <w:tcPr>
            <w:tcW w:w="4853" w:type="dxa"/>
          </w:tcPr>
          <w:p w:rsidR="006F5BFC" w:rsidRPr="00B04E0A" w:rsidRDefault="006F5BFC" w:rsidP="00B04E0A">
            <w:pPr>
              <w:ind w:left="360"/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Адрес</w:t>
            </w:r>
          </w:p>
        </w:tc>
        <w:tc>
          <w:tcPr>
            <w:tcW w:w="4854" w:type="dxa"/>
          </w:tcPr>
          <w:p w:rsidR="006F5BFC" w:rsidRPr="00B04E0A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Тип объекта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Петровско-Разумовская аллея, вл. 12А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tabs>
                <w:tab w:val="left" w:pos="1350"/>
              </w:tabs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часть ограждения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 xml:space="preserve">Ленинградский пр-т, </w:t>
            </w:r>
          </w:p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вл. 78, корп. 1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ограждение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1-я Аэропортовская, вл. 6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навесы (3 шт.), ограждение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ул. Усиевича, вл. 18А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tabs>
                <w:tab w:val="left" w:pos="855"/>
              </w:tabs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металлические ограждения, железобетонный забор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lastRenderedPageBreak/>
              <w:t>ул. Красноармейская, вл. 27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гараж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ул. Адмирала Макарова, в</w:t>
            </w:r>
          </w:p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л. 10 (рядом)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 xml:space="preserve">5-й </w:t>
            </w:r>
            <w:proofErr w:type="spellStart"/>
            <w:r w:rsidRPr="00B04E0A">
              <w:rPr>
                <w:b/>
                <w:szCs w:val="28"/>
              </w:rPr>
              <w:t>Новоподмосковный</w:t>
            </w:r>
            <w:proofErr w:type="spellEnd"/>
            <w:r w:rsidRPr="00B04E0A">
              <w:rPr>
                <w:b/>
                <w:szCs w:val="28"/>
              </w:rPr>
              <w:t xml:space="preserve"> пер., </w:t>
            </w:r>
          </w:p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вл. 6</w:t>
            </w:r>
          </w:p>
        </w:tc>
        <w:tc>
          <w:tcPr>
            <w:tcW w:w="4854" w:type="dxa"/>
          </w:tcPr>
          <w:p w:rsidR="00B04E0A" w:rsidRDefault="00B04E0A" w:rsidP="00B04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объекты гаражного назначения </w:t>
            </w:r>
          </w:p>
          <w:p w:rsidR="00B04E0A" w:rsidRPr="00B04E0A" w:rsidRDefault="00B04E0A" w:rsidP="00B04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</w:t>
            </w:r>
            <w:r w:rsidRPr="00B04E0A">
              <w:rPr>
                <w:b/>
                <w:szCs w:val="28"/>
              </w:rPr>
              <w:t xml:space="preserve">36 </w:t>
            </w:r>
            <w:r>
              <w:rPr>
                <w:b/>
                <w:szCs w:val="28"/>
              </w:rPr>
              <w:t>шт.), некапитальные объекты</w:t>
            </w:r>
          </w:p>
        </w:tc>
      </w:tr>
      <w:tr w:rsidR="00B04E0A" w:rsidRPr="005066A6" w:rsidTr="006F5BFC">
        <w:trPr>
          <w:trHeight w:val="756"/>
        </w:trPr>
        <w:tc>
          <w:tcPr>
            <w:tcW w:w="4853" w:type="dxa"/>
          </w:tcPr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 xml:space="preserve">ул. </w:t>
            </w:r>
            <w:proofErr w:type="spellStart"/>
            <w:r w:rsidRPr="00B04E0A">
              <w:rPr>
                <w:b/>
                <w:szCs w:val="28"/>
              </w:rPr>
              <w:t>Дубнинская</w:t>
            </w:r>
            <w:proofErr w:type="spellEnd"/>
            <w:r w:rsidRPr="00B04E0A">
              <w:rPr>
                <w:b/>
                <w:szCs w:val="28"/>
              </w:rPr>
              <w:t>, вл. 75-77</w:t>
            </w:r>
          </w:p>
        </w:tc>
        <w:tc>
          <w:tcPr>
            <w:tcW w:w="4854" w:type="dxa"/>
          </w:tcPr>
          <w:p w:rsidR="00B04E0A" w:rsidRDefault="00B04E0A" w:rsidP="00B04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объекты гаражного назначения </w:t>
            </w:r>
          </w:p>
          <w:p w:rsidR="00B04E0A" w:rsidRPr="00B04E0A" w:rsidRDefault="00B04E0A" w:rsidP="00B04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</w:t>
            </w:r>
            <w:r w:rsidRPr="00B04E0A">
              <w:rPr>
                <w:b/>
                <w:szCs w:val="28"/>
              </w:rPr>
              <w:t xml:space="preserve">54 </w:t>
            </w:r>
            <w:r>
              <w:rPr>
                <w:b/>
                <w:szCs w:val="28"/>
              </w:rPr>
              <w:t>шт.), некапитальные объекты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877807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>
              <w:rPr>
                <w:b/>
                <w:szCs w:val="28"/>
              </w:rPr>
              <w:t>ул. Писцовая, вл. 12</w:t>
            </w:r>
          </w:p>
        </w:tc>
        <w:tc>
          <w:tcPr>
            <w:tcW w:w="4854" w:type="dxa"/>
          </w:tcPr>
          <w:p w:rsidR="00B04E0A" w:rsidRPr="00B04E0A" w:rsidRDefault="00877807" w:rsidP="00B04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 xml:space="preserve">ул. </w:t>
            </w:r>
            <w:proofErr w:type="spellStart"/>
            <w:r w:rsidRPr="00B04E0A">
              <w:rPr>
                <w:b/>
                <w:szCs w:val="28"/>
              </w:rPr>
              <w:t>Михалковская</w:t>
            </w:r>
            <w:proofErr w:type="spellEnd"/>
            <w:r w:rsidRPr="00B04E0A">
              <w:rPr>
                <w:b/>
                <w:szCs w:val="28"/>
              </w:rPr>
              <w:t>, вл. 57 (пересечение Михайловской улицы и Пакгаузного шоссе)</w:t>
            </w:r>
          </w:p>
        </w:tc>
        <w:tc>
          <w:tcPr>
            <w:tcW w:w="4854" w:type="dxa"/>
          </w:tcPr>
          <w:p w:rsidR="00B04E0A" w:rsidRDefault="00B04E0A" w:rsidP="00B04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объекты гаражного назначения </w:t>
            </w:r>
          </w:p>
          <w:p w:rsidR="00B04E0A" w:rsidRPr="00B04E0A" w:rsidRDefault="00B04E0A" w:rsidP="00B04E0A">
            <w:pPr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 xml:space="preserve">(99 шт.), </w:t>
            </w: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 xml:space="preserve">ул. </w:t>
            </w:r>
            <w:proofErr w:type="spellStart"/>
            <w:r w:rsidRPr="00B04E0A">
              <w:rPr>
                <w:b/>
                <w:szCs w:val="28"/>
              </w:rPr>
              <w:t>Мелькисаровская</w:t>
            </w:r>
            <w:proofErr w:type="spellEnd"/>
            <w:r w:rsidRPr="00B04E0A">
              <w:rPr>
                <w:b/>
                <w:szCs w:val="28"/>
              </w:rPr>
              <w:t>,</w:t>
            </w:r>
          </w:p>
          <w:p w:rsidR="00B04E0A" w:rsidRPr="00B04E0A" w:rsidRDefault="00B04E0A" w:rsidP="00B04E0A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 xml:space="preserve"> вл. 48 (рядом)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jc w:val="center"/>
              <w:rPr>
                <w:b/>
                <w:szCs w:val="28"/>
              </w:rPr>
            </w:pPr>
            <w:r w:rsidRPr="00B04E0A">
              <w:rPr>
                <w:b/>
                <w:szCs w:val="28"/>
              </w:rPr>
              <w:t>забор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ind w:left="360"/>
              <w:rPr>
                <w:b/>
                <w:color w:val="000000"/>
                <w:szCs w:val="28"/>
              </w:rPr>
            </w:pPr>
            <w:r w:rsidRPr="00B04E0A">
              <w:rPr>
                <w:b/>
                <w:color w:val="000000"/>
                <w:szCs w:val="28"/>
              </w:rPr>
              <w:t>проезд Соломенной сторожки, вл. 3</w:t>
            </w:r>
          </w:p>
        </w:tc>
        <w:tc>
          <w:tcPr>
            <w:tcW w:w="4854" w:type="dxa"/>
          </w:tcPr>
          <w:p w:rsidR="00B04E0A" w:rsidRDefault="00B04E0A" w:rsidP="00B04E0A">
            <w:pPr>
              <w:jc w:val="center"/>
            </w:pPr>
            <w:r w:rsidRPr="007D4B9B">
              <w:rPr>
                <w:b/>
                <w:color w:val="000000"/>
                <w:szCs w:val="28"/>
              </w:rPr>
              <w:t>объект гараж</w:t>
            </w:r>
            <w:bookmarkStart w:id="1" w:name="_GoBack"/>
            <w:bookmarkEnd w:id="1"/>
            <w:r w:rsidRPr="007D4B9B">
              <w:rPr>
                <w:b/>
                <w:color w:val="000000"/>
                <w:szCs w:val="28"/>
              </w:rPr>
              <w:t>ного назначения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ind w:left="360"/>
              <w:rPr>
                <w:b/>
                <w:color w:val="000000"/>
                <w:szCs w:val="28"/>
              </w:rPr>
            </w:pPr>
            <w:r w:rsidRPr="00B04E0A">
              <w:rPr>
                <w:b/>
                <w:color w:val="000000"/>
                <w:szCs w:val="28"/>
              </w:rPr>
              <w:t>ул. Вучетича, вл. 18, корп. 1</w:t>
            </w:r>
          </w:p>
        </w:tc>
        <w:tc>
          <w:tcPr>
            <w:tcW w:w="4854" w:type="dxa"/>
          </w:tcPr>
          <w:p w:rsidR="00B04E0A" w:rsidRDefault="00B04E0A" w:rsidP="00B04E0A">
            <w:pPr>
              <w:jc w:val="center"/>
            </w:pPr>
            <w:r w:rsidRPr="007D4B9B">
              <w:rPr>
                <w:b/>
                <w:color w:val="000000"/>
                <w:szCs w:val="28"/>
              </w:rPr>
              <w:t>объект гаражного назначения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ind w:left="360"/>
              <w:rPr>
                <w:b/>
                <w:color w:val="000000"/>
                <w:szCs w:val="28"/>
              </w:rPr>
            </w:pPr>
            <w:r w:rsidRPr="00B04E0A">
              <w:rPr>
                <w:b/>
                <w:color w:val="000000"/>
                <w:szCs w:val="28"/>
              </w:rPr>
              <w:t>Дмитровский проезд, вл. 18</w:t>
            </w:r>
          </w:p>
        </w:tc>
        <w:tc>
          <w:tcPr>
            <w:tcW w:w="4854" w:type="dxa"/>
          </w:tcPr>
          <w:p w:rsidR="00B04E0A" w:rsidRDefault="00B04E0A" w:rsidP="00B04E0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  <w:r w:rsidRPr="00B04E0A">
              <w:rPr>
                <w:b/>
                <w:color w:val="000000"/>
                <w:szCs w:val="28"/>
              </w:rPr>
              <w:t xml:space="preserve"> </w:t>
            </w:r>
          </w:p>
          <w:p w:rsidR="00B04E0A" w:rsidRPr="00B04E0A" w:rsidRDefault="00B04E0A" w:rsidP="00B04E0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(</w:t>
            </w:r>
            <w:r w:rsidRPr="00B04E0A">
              <w:rPr>
                <w:b/>
                <w:color w:val="000000"/>
                <w:szCs w:val="28"/>
              </w:rPr>
              <w:t>238</w:t>
            </w:r>
            <w:r>
              <w:rPr>
                <w:b/>
                <w:color w:val="000000"/>
                <w:szCs w:val="28"/>
              </w:rPr>
              <w:t xml:space="preserve"> шт.)</w:t>
            </w:r>
            <w:r w:rsidRPr="00B04E0A">
              <w:rPr>
                <w:b/>
                <w:color w:val="000000"/>
                <w:szCs w:val="28"/>
              </w:rPr>
              <w:t>, ворота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04E0A" w:rsidRPr="00B04E0A" w:rsidRDefault="00B04E0A" w:rsidP="00B04E0A">
            <w:pPr>
              <w:ind w:left="360"/>
              <w:rPr>
                <w:b/>
                <w:color w:val="000000"/>
                <w:szCs w:val="28"/>
              </w:rPr>
            </w:pPr>
            <w:r w:rsidRPr="00B04E0A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B04E0A">
              <w:rPr>
                <w:b/>
                <w:color w:val="000000"/>
                <w:szCs w:val="28"/>
              </w:rPr>
              <w:t>Астрадамская</w:t>
            </w:r>
            <w:proofErr w:type="spellEnd"/>
            <w:r w:rsidRPr="00B04E0A">
              <w:rPr>
                <w:b/>
                <w:color w:val="000000"/>
                <w:szCs w:val="28"/>
              </w:rPr>
              <w:t>, вл. 15А</w:t>
            </w:r>
          </w:p>
        </w:tc>
        <w:tc>
          <w:tcPr>
            <w:tcW w:w="4854" w:type="dxa"/>
          </w:tcPr>
          <w:p w:rsidR="00B04E0A" w:rsidRPr="00B04E0A" w:rsidRDefault="00B04E0A" w:rsidP="00B04E0A">
            <w:pPr>
              <w:jc w:val="center"/>
              <w:rPr>
                <w:b/>
                <w:color w:val="000000"/>
                <w:szCs w:val="28"/>
              </w:rPr>
            </w:pPr>
            <w:r w:rsidRPr="00B04E0A">
              <w:rPr>
                <w:b/>
                <w:color w:val="000000"/>
                <w:szCs w:val="28"/>
              </w:rPr>
              <w:t>ограждение</w:t>
            </w:r>
          </w:p>
        </w:tc>
      </w:tr>
      <w:tr w:rsidR="00B04E0A" w:rsidRPr="005066A6" w:rsidTr="006F5BFC">
        <w:trPr>
          <w:trHeight w:val="711"/>
        </w:trPr>
        <w:tc>
          <w:tcPr>
            <w:tcW w:w="4853" w:type="dxa"/>
          </w:tcPr>
          <w:p w:rsidR="00BC2155" w:rsidRDefault="00B04E0A" w:rsidP="00B04E0A">
            <w:pPr>
              <w:ind w:left="360"/>
              <w:rPr>
                <w:b/>
                <w:color w:val="000000"/>
                <w:szCs w:val="28"/>
              </w:rPr>
            </w:pPr>
            <w:r w:rsidRPr="00B04E0A">
              <w:rPr>
                <w:b/>
                <w:color w:val="000000"/>
                <w:szCs w:val="28"/>
              </w:rPr>
              <w:t xml:space="preserve">Дмитровский проезд, </w:t>
            </w:r>
          </w:p>
          <w:p w:rsidR="00B04E0A" w:rsidRPr="00B04E0A" w:rsidRDefault="00B04E0A" w:rsidP="00B04E0A">
            <w:pPr>
              <w:ind w:left="360"/>
              <w:rPr>
                <w:b/>
                <w:color w:val="000000"/>
                <w:szCs w:val="28"/>
              </w:rPr>
            </w:pPr>
            <w:r w:rsidRPr="00B04E0A">
              <w:rPr>
                <w:b/>
                <w:color w:val="000000"/>
                <w:szCs w:val="28"/>
              </w:rPr>
              <w:t>вл. 20, корп. 2</w:t>
            </w:r>
          </w:p>
        </w:tc>
        <w:tc>
          <w:tcPr>
            <w:tcW w:w="4854" w:type="dxa"/>
          </w:tcPr>
          <w:p w:rsidR="00B04E0A" w:rsidRDefault="00B04E0A" w:rsidP="00B04E0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  <w:r w:rsidRPr="00B04E0A">
              <w:rPr>
                <w:b/>
                <w:color w:val="000000"/>
                <w:szCs w:val="28"/>
              </w:rPr>
              <w:t xml:space="preserve"> </w:t>
            </w:r>
          </w:p>
          <w:p w:rsidR="00B04E0A" w:rsidRPr="00B04E0A" w:rsidRDefault="00B04E0A" w:rsidP="00B04E0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(</w:t>
            </w:r>
            <w:r w:rsidRPr="00B04E0A">
              <w:rPr>
                <w:b/>
                <w:color w:val="000000"/>
                <w:szCs w:val="28"/>
              </w:rPr>
              <w:t>15</w:t>
            </w:r>
            <w:r>
              <w:rPr>
                <w:b/>
                <w:color w:val="000000"/>
                <w:szCs w:val="28"/>
              </w:rPr>
              <w:t xml:space="preserve"> шт.),</w:t>
            </w:r>
            <w:r w:rsidRPr="00B04E0A">
              <w:rPr>
                <w:b/>
                <w:color w:val="000000"/>
                <w:szCs w:val="28"/>
              </w:rPr>
              <w:t>ограждение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8"/>
  </w:num>
  <w:num w:numId="5">
    <w:abstractNumId w:val="5"/>
  </w:num>
  <w:num w:numId="6">
    <w:abstractNumId w:val="7"/>
  </w:num>
  <w:num w:numId="7">
    <w:abstractNumId w:val="10"/>
  </w:num>
  <w:num w:numId="8">
    <w:abstractNumId w:val="22"/>
  </w:num>
  <w:num w:numId="9">
    <w:abstractNumId w:val="4"/>
  </w:num>
  <w:num w:numId="10">
    <w:abstractNumId w:val="15"/>
  </w:num>
  <w:num w:numId="11">
    <w:abstractNumId w:val="19"/>
  </w:num>
  <w:num w:numId="12">
    <w:abstractNumId w:val="17"/>
  </w:num>
  <w:num w:numId="13">
    <w:abstractNumId w:val="8"/>
  </w:num>
  <w:num w:numId="14">
    <w:abstractNumId w:val="2"/>
  </w:num>
  <w:num w:numId="15">
    <w:abstractNumId w:val="12"/>
  </w:num>
  <w:num w:numId="16">
    <w:abstractNumId w:val="21"/>
  </w:num>
  <w:num w:numId="17">
    <w:abstractNumId w:val="14"/>
  </w:num>
  <w:num w:numId="18">
    <w:abstractNumId w:val="13"/>
  </w:num>
  <w:num w:numId="19">
    <w:abstractNumId w:val="6"/>
  </w:num>
  <w:num w:numId="20">
    <w:abstractNumId w:val="20"/>
  </w:num>
  <w:num w:numId="21">
    <w:abstractNumId w:val="1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46766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404B-BE3D-4701-B26E-61AE5D6B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2023-07-14T10:54:00Z</cp:lastPrinted>
  <dcterms:created xsi:type="dcterms:W3CDTF">2024-01-26T12:59:00Z</dcterms:created>
  <dcterms:modified xsi:type="dcterms:W3CDTF">2024-02-02T09:51:00Z</dcterms:modified>
</cp:coreProperties>
</file>